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C1" w:rsidRDefault="00B416C1" w:rsidP="004A198B">
      <w:pPr>
        <w:jc w:val="center"/>
        <w:rPr>
          <w:rFonts w:ascii="Arial Black" w:hAnsi="Arial Black" w:cs="Aharoni"/>
          <w:b/>
          <w:color w:val="0F278D"/>
          <w:sz w:val="52"/>
          <w:szCs w:val="52"/>
        </w:rPr>
      </w:pPr>
      <w:r w:rsidRPr="00F72853">
        <w:rPr>
          <w:rFonts w:ascii="Arial Black" w:hAnsi="Arial Black" w:cs="Times New Roman"/>
          <w:noProof/>
          <w:color w:val="0F278D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41A12E3F" wp14:editId="5F77F45C">
            <wp:simplePos x="0" y="0"/>
            <wp:positionH relativeFrom="column">
              <wp:posOffset>-586740</wp:posOffset>
            </wp:positionH>
            <wp:positionV relativeFrom="paragraph">
              <wp:posOffset>-632460</wp:posOffset>
            </wp:positionV>
            <wp:extent cx="9332749" cy="2606040"/>
            <wp:effectExtent l="0" t="0" r="1905" b="3810"/>
            <wp:wrapNone/>
            <wp:docPr id="6" name="il_fi" descr="http://torrent-ultra.com/data/torrents/torrent_images/l/e-mc2-wallpapers-3514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rrent-ultra.com/data/torrents/torrent_images/l/e-mc2-wallpapers-35141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2749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2B8" w:rsidRPr="00F72853">
        <w:rPr>
          <w:rFonts w:ascii="Arial Black" w:hAnsi="Arial Black" w:cs="Aharoni"/>
          <w:b/>
          <w:color w:val="0F278D"/>
          <w:sz w:val="52"/>
          <w:szCs w:val="52"/>
        </w:rPr>
        <w:t xml:space="preserve">Physics </w:t>
      </w:r>
      <w:r w:rsidR="004A198B">
        <w:rPr>
          <w:rFonts w:ascii="Arial Black" w:hAnsi="Arial Black" w:cs="Aharoni"/>
          <w:b/>
          <w:color w:val="0F278D"/>
          <w:sz w:val="52"/>
          <w:szCs w:val="52"/>
        </w:rPr>
        <w:t>Department Colloquium</w:t>
      </w:r>
    </w:p>
    <w:p w:rsidR="000C1E18" w:rsidRDefault="000C1E18" w:rsidP="004A198B">
      <w:pPr>
        <w:jc w:val="center"/>
        <w:rPr>
          <w:rFonts w:ascii="Arial Black" w:hAnsi="Arial Black" w:cs="Aharoni"/>
          <w:b/>
          <w:color w:val="0F278D"/>
          <w:sz w:val="52"/>
          <w:szCs w:val="52"/>
        </w:rPr>
      </w:pPr>
      <w:r>
        <w:rPr>
          <w:rFonts w:ascii="Arial Black" w:hAnsi="Arial Black" w:cs="Aharoni"/>
          <w:b/>
          <w:color w:val="0F278D"/>
          <w:sz w:val="52"/>
          <w:szCs w:val="52"/>
        </w:rPr>
        <w:t xml:space="preserve">Dr. Alexandros </w:t>
      </w:r>
      <w:proofErr w:type="spellStart"/>
      <w:r>
        <w:rPr>
          <w:rFonts w:ascii="Arial Black" w:hAnsi="Arial Black" w:cs="Aharoni"/>
          <w:b/>
          <w:color w:val="0F278D"/>
          <w:sz w:val="52"/>
          <w:szCs w:val="52"/>
        </w:rPr>
        <w:t>Gerakis</w:t>
      </w:r>
      <w:proofErr w:type="spellEnd"/>
      <w:r>
        <w:rPr>
          <w:rFonts w:ascii="Arial Black" w:hAnsi="Arial Black" w:cs="Aharoni"/>
          <w:b/>
          <w:color w:val="0F278D"/>
          <w:sz w:val="52"/>
          <w:szCs w:val="52"/>
        </w:rPr>
        <w:t xml:space="preserve">, </w:t>
      </w:r>
    </w:p>
    <w:p w:rsidR="000C1E18" w:rsidRDefault="000C1E18" w:rsidP="004A198B">
      <w:pPr>
        <w:jc w:val="center"/>
        <w:rPr>
          <w:rFonts w:ascii="Arial Black" w:hAnsi="Arial Black" w:cs="Aharoni"/>
          <w:b/>
          <w:color w:val="0F278D"/>
          <w:sz w:val="52"/>
          <w:szCs w:val="52"/>
        </w:rPr>
      </w:pPr>
      <w:r>
        <w:rPr>
          <w:rFonts w:ascii="Arial Black" w:hAnsi="Arial Black" w:cs="Aharoni"/>
          <w:b/>
          <w:color w:val="0F278D"/>
          <w:sz w:val="52"/>
          <w:szCs w:val="52"/>
        </w:rPr>
        <w:t>Princeton Plasma Physics Laboratory</w:t>
      </w:r>
    </w:p>
    <w:p w:rsidR="000C1E18" w:rsidRPr="000C1E18" w:rsidRDefault="000C1E18" w:rsidP="000C1E18">
      <w:pPr>
        <w:jc w:val="center"/>
        <w:rPr>
          <w:rFonts w:ascii="Arial Black" w:hAnsi="Arial Black" w:cs="Aharoni"/>
          <w:b/>
          <w:color w:val="0F278D"/>
          <w:sz w:val="28"/>
          <w:szCs w:val="28"/>
        </w:rPr>
      </w:pPr>
      <w:r w:rsidRPr="000C1E18">
        <w:rPr>
          <w:rFonts w:ascii="Arial Black" w:hAnsi="Arial Black" w:cs="Aharoni"/>
          <w:b/>
          <w:color w:val="0F278D"/>
          <w:sz w:val="28"/>
          <w:szCs w:val="28"/>
        </w:rPr>
        <w:t xml:space="preserve">Measuring gases and nanoparticles with coherent Rayleigh-Brillouin </w:t>
      </w:r>
      <w:r>
        <w:rPr>
          <w:rFonts w:ascii="Arial Black" w:hAnsi="Arial Black" w:cs="Aharoni"/>
          <w:b/>
          <w:color w:val="0F278D"/>
          <w:sz w:val="28"/>
          <w:szCs w:val="28"/>
        </w:rPr>
        <w:t>Scattering</w:t>
      </w:r>
    </w:p>
    <w:p w:rsidR="000C1E18" w:rsidRPr="000C1E18" w:rsidRDefault="000C1E18" w:rsidP="000C1E18">
      <w:pPr>
        <w:spacing w:after="0" w:line="240" w:lineRule="auto"/>
        <w:jc w:val="both"/>
        <w:rPr>
          <w:rFonts w:ascii="Arial Black" w:hAnsi="Arial Black" w:cs="Aharoni"/>
          <w:b/>
          <w:color w:val="0F278D"/>
        </w:rPr>
      </w:pPr>
      <w:r w:rsidRPr="004A198B"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B9635B" wp14:editId="2A259A1D">
            <wp:simplePos x="0" y="0"/>
            <wp:positionH relativeFrom="column">
              <wp:posOffset>6886575</wp:posOffset>
            </wp:positionH>
            <wp:positionV relativeFrom="paragraph">
              <wp:posOffset>2430780</wp:posOffset>
            </wp:positionV>
            <wp:extent cx="1543050" cy="1459641"/>
            <wp:effectExtent l="133350" t="114300" r="323850" b="331470"/>
            <wp:wrapNone/>
            <wp:docPr id="3" name="Picture 3" descr="http://upload.wikimedia.org/wikipedia/commons/thumb/e/e2/Stylised_Lithium_Atom.png/200px-Stylised_Lithium_At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e/e2/Stylised_Lithium_Atom.png/200px-Stylised_Lithium_Ato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9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E18">
        <w:rPr>
          <w:rFonts w:ascii="Arial Black" w:hAnsi="Arial Black" w:cs="Aharoni"/>
          <w:b/>
          <w:color w:val="0F278D"/>
        </w:rPr>
        <w:t xml:space="preserve">       In this talk, an overview of the work done at the la</w:t>
      </w:r>
      <w:r>
        <w:rPr>
          <w:rFonts w:ascii="Arial Black" w:hAnsi="Arial Black" w:cs="Aharoni"/>
          <w:b/>
          <w:color w:val="0F278D"/>
        </w:rPr>
        <w:t xml:space="preserve">boratory for plasma </w:t>
      </w:r>
      <w:proofErr w:type="spellStart"/>
      <w:r>
        <w:rPr>
          <w:rFonts w:ascii="Arial Black" w:hAnsi="Arial Black" w:cs="Aharoni"/>
          <w:b/>
          <w:color w:val="0F278D"/>
        </w:rPr>
        <w:t>nanosynthesi</w:t>
      </w:r>
      <w:r w:rsidRPr="000C1E18">
        <w:rPr>
          <w:rFonts w:ascii="Arial Black" w:hAnsi="Arial Black" w:cs="Aharoni"/>
          <w:b/>
          <w:color w:val="0F278D"/>
        </w:rPr>
        <w:t>s</w:t>
      </w:r>
      <w:proofErr w:type="spellEnd"/>
      <w:r w:rsidRPr="000C1E18">
        <w:rPr>
          <w:rFonts w:ascii="Arial Black" w:hAnsi="Arial Black" w:cs="Aharoni"/>
          <w:b/>
          <w:color w:val="0F278D"/>
        </w:rPr>
        <w:t xml:space="preserve"> at Princeton Plasma Laboratory </w:t>
      </w:r>
      <w:proofErr w:type="gramStart"/>
      <w:r w:rsidRPr="000C1E18">
        <w:rPr>
          <w:rFonts w:ascii="Arial Black" w:hAnsi="Arial Black" w:cs="Aharoni"/>
          <w:b/>
          <w:color w:val="0F278D"/>
        </w:rPr>
        <w:t>will be given</w:t>
      </w:r>
      <w:proofErr w:type="gramEnd"/>
      <w:r w:rsidRPr="000C1E18">
        <w:rPr>
          <w:rFonts w:ascii="Arial Black" w:hAnsi="Arial Black" w:cs="Aharoni"/>
          <w:b/>
          <w:color w:val="0F278D"/>
        </w:rPr>
        <w:t xml:space="preserve"> with special emphasis to the laser diagnostic techniques emp</w:t>
      </w:r>
      <w:bookmarkStart w:id="0" w:name="_GoBack"/>
      <w:bookmarkEnd w:id="0"/>
      <w:r w:rsidRPr="000C1E18">
        <w:rPr>
          <w:rFonts w:ascii="Arial Black" w:hAnsi="Arial Black" w:cs="Aharoni"/>
          <w:b/>
          <w:color w:val="0F278D"/>
        </w:rPr>
        <w:t xml:space="preserve">loyed for the </w:t>
      </w:r>
      <w:r w:rsidRPr="000C1E18">
        <w:rPr>
          <w:rFonts w:ascii="Arial Black" w:hAnsi="Arial Black" w:cs="Aharoni"/>
          <w:b/>
          <w:i/>
          <w:color w:val="0F278D"/>
        </w:rPr>
        <w:t>in situ</w:t>
      </w:r>
      <w:r w:rsidRPr="000C1E18">
        <w:rPr>
          <w:rFonts w:ascii="Arial Black" w:hAnsi="Arial Black" w:cs="Aharoni"/>
          <w:b/>
          <w:color w:val="0F278D"/>
        </w:rPr>
        <w:t xml:space="preserve"> detection of arc-produced nanoparticles.  In particular, emphasis </w:t>
      </w:r>
      <w:proofErr w:type="gramStart"/>
      <w:r w:rsidRPr="000C1E18">
        <w:rPr>
          <w:rFonts w:ascii="Arial Black" w:hAnsi="Arial Black" w:cs="Aharoni"/>
          <w:b/>
          <w:color w:val="0F278D"/>
        </w:rPr>
        <w:t>will be given</w:t>
      </w:r>
      <w:proofErr w:type="gramEnd"/>
      <w:r w:rsidRPr="000C1E18">
        <w:rPr>
          <w:rFonts w:ascii="Arial Black" w:hAnsi="Arial Black" w:cs="Aharoni"/>
          <w:b/>
          <w:color w:val="0F278D"/>
        </w:rPr>
        <w:t xml:space="preserve"> on the development and application of a new laser diagnostic for the in situ detection of large molecules and nanoparticles, termed coherent Rayleigh-Brillouin scattering.  This four wave mixing diagnostic technique relies on the creation of an optical lattice in a medium due to the interaction between polarized particles and intense laser fields.  Through this interaction, we can detect the temperature, pressure, relative density, polarizability and speed of sound of a gas and gas mixture.  This diagnostic </w:t>
      </w:r>
      <w:proofErr w:type="gramStart"/>
      <w:r w:rsidRPr="000C1E18">
        <w:rPr>
          <w:rFonts w:ascii="Arial Black" w:hAnsi="Arial Black" w:cs="Aharoni"/>
          <w:b/>
          <w:color w:val="0F278D"/>
        </w:rPr>
        <w:t>was already successfully demonstrated</w:t>
      </w:r>
      <w:proofErr w:type="gramEnd"/>
      <w:r w:rsidRPr="000C1E18">
        <w:rPr>
          <w:rFonts w:ascii="Arial Black" w:hAnsi="Arial Black" w:cs="Aharoni"/>
          <w:b/>
          <w:color w:val="0F278D"/>
        </w:rPr>
        <w:t xml:space="preserve"> in atomic and molecular gaseous environments, where the different gas polarizabilities and pressures were successfully measured.  We are currently conducting measurements with large molecules and nanoparticles, the results of which </w:t>
      </w:r>
      <w:proofErr w:type="gramStart"/>
      <w:r w:rsidRPr="000C1E18">
        <w:rPr>
          <w:rFonts w:ascii="Arial Black" w:hAnsi="Arial Black" w:cs="Aharoni"/>
          <w:b/>
          <w:color w:val="0F278D"/>
        </w:rPr>
        <w:t>will be presented</w:t>
      </w:r>
      <w:proofErr w:type="gramEnd"/>
      <w:r w:rsidRPr="000C1E18">
        <w:rPr>
          <w:rFonts w:ascii="Arial Black" w:hAnsi="Arial Black" w:cs="Aharoni"/>
          <w:b/>
          <w:color w:val="0F278D"/>
        </w:rPr>
        <w:t xml:space="preserve"> in this talk.</w:t>
      </w:r>
    </w:p>
    <w:p w:rsidR="000C1E18" w:rsidRDefault="000C1E18" w:rsidP="00B312B8">
      <w:pPr>
        <w:jc w:val="center"/>
        <w:rPr>
          <w:b/>
          <w:color w:val="FF0000"/>
          <w:sz w:val="32"/>
          <w:szCs w:val="32"/>
        </w:rPr>
      </w:pPr>
    </w:p>
    <w:p w:rsidR="000C1E18" w:rsidRDefault="000C1E18" w:rsidP="00B312B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</w:t>
      </w:r>
      <w:r w:rsidR="004A198B" w:rsidRPr="004A198B">
        <w:rPr>
          <w:b/>
          <w:color w:val="FF0000"/>
          <w:sz w:val="32"/>
          <w:szCs w:val="32"/>
        </w:rPr>
        <w:t xml:space="preserve">ate:  </w:t>
      </w:r>
      <w:r>
        <w:rPr>
          <w:b/>
          <w:color w:val="FF0000"/>
          <w:sz w:val="32"/>
          <w:szCs w:val="32"/>
        </w:rPr>
        <w:t>Tuesday, October 3, 2017</w:t>
      </w:r>
    </w:p>
    <w:p w:rsidR="004A198B" w:rsidRPr="004A198B" w:rsidRDefault="000C1E18" w:rsidP="00B312B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</w:t>
      </w:r>
      <w:r w:rsidR="004A198B" w:rsidRPr="004A198B">
        <w:rPr>
          <w:b/>
          <w:color w:val="FF0000"/>
          <w:sz w:val="32"/>
          <w:szCs w:val="32"/>
        </w:rPr>
        <w:t>ime</w:t>
      </w:r>
      <w:r>
        <w:rPr>
          <w:b/>
          <w:color w:val="FF0000"/>
          <w:sz w:val="32"/>
          <w:szCs w:val="32"/>
        </w:rPr>
        <w:t>/Place</w:t>
      </w:r>
      <w:r w:rsidR="004A198B" w:rsidRPr="004A198B">
        <w:rPr>
          <w:b/>
          <w:color w:val="FF0000"/>
          <w:sz w:val="32"/>
          <w:szCs w:val="32"/>
        </w:rPr>
        <w:t xml:space="preserve">:  </w:t>
      </w:r>
      <w:r>
        <w:rPr>
          <w:b/>
          <w:color w:val="FF0000"/>
          <w:sz w:val="32"/>
          <w:szCs w:val="32"/>
        </w:rPr>
        <w:t xml:space="preserve">  12:30 PM   </w:t>
      </w:r>
      <w:proofErr w:type="gramStart"/>
      <w:r>
        <w:rPr>
          <w:b/>
          <w:color w:val="FF0000"/>
          <w:sz w:val="32"/>
          <w:szCs w:val="32"/>
        </w:rPr>
        <w:t>/  SCP</w:t>
      </w:r>
      <w:proofErr w:type="gramEnd"/>
      <w:r>
        <w:rPr>
          <w:b/>
          <w:color w:val="FF0000"/>
          <w:sz w:val="32"/>
          <w:szCs w:val="32"/>
        </w:rPr>
        <w:t xml:space="preserve"> 317</w:t>
      </w:r>
    </w:p>
    <w:sectPr w:rsidR="004A198B" w:rsidRPr="004A198B" w:rsidSect="00B312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4F" w:rsidRDefault="007D184F" w:rsidP="00D05140">
      <w:pPr>
        <w:spacing w:after="0" w:line="240" w:lineRule="auto"/>
      </w:pPr>
      <w:r>
        <w:separator/>
      </w:r>
    </w:p>
  </w:endnote>
  <w:endnote w:type="continuationSeparator" w:id="0">
    <w:p w:rsidR="007D184F" w:rsidRDefault="007D184F" w:rsidP="00D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4F" w:rsidRDefault="007D184F" w:rsidP="00D05140">
      <w:pPr>
        <w:spacing w:after="0" w:line="240" w:lineRule="auto"/>
      </w:pPr>
      <w:r>
        <w:separator/>
      </w:r>
    </w:p>
  </w:footnote>
  <w:footnote w:type="continuationSeparator" w:id="0">
    <w:p w:rsidR="007D184F" w:rsidRDefault="007D184F" w:rsidP="00D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140" w:rsidRDefault="00D05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B8"/>
    <w:rsid w:val="000A08FE"/>
    <w:rsid w:val="000C1E18"/>
    <w:rsid w:val="000D5944"/>
    <w:rsid w:val="00140F3D"/>
    <w:rsid w:val="00145FD3"/>
    <w:rsid w:val="00346FCC"/>
    <w:rsid w:val="00391D73"/>
    <w:rsid w:val="003D0567"/>
    <w:rsid w:val="00415F1D"/>
    <w:rsid w:val="00441276"/>
    <w:rsid w:val="004A198B"/>
    <w:rsid w:val="004A69B3"/>
    <w:rsid w:val="00532953"/>
    <w:rsid w:val="005939A0"/>
    <w:rsid w:val="0065404E"/>
    <w:rsid w:val="007606A8"/>
    <w:rsid w:val="00782EFA"/>
    <w:rsid w:val="007B3403"/>
    <w:rsid w:val="007D184F"/>
    <w:rsid w:val="008A5BB3"/>
    <w:rsid w:val="00A0234A"/>
    <w:rsid w:val="00A3507F"/>
    <w:rsid w:val="00B312B8"/>
    <w:rsid w:val="00B416C1"/>
    <w:rsid w:val="00BC05E1"/>
    <w:rsid w:val="00D05140"/>
    <w:rsid w:val="00E15F9A"/>
    <w:rsid w:val="00E865BC"/>
    <w:rsid w:val="00F52DAF"/>
    <w:rsid w:val="00F72853"/>
    <w:rsid w:val="00F7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6400F"/>
  <w15:docId w15:val="{D5B7435B-4554-4254-B264-6541EBE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140"/>
  </w:style>
  <w:style w:type="paragraph" w:styleId="Footer">
    <w:name w:val="footer"/>
    <w:basedOn w:val="Normal"/>
    <w:link w:val="FooterChar"/>
    <w:uiPriority w:val="99"/>
    <w:unhideWhenUsed/>
    <w:rsid w:val="00D0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4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0B5A0-D569-43FA-A189-7690EF39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2014-03-27T13:58:00Z</cp:lastPrinted>
  <dcterms:created xsi:type="dcterms:W3CDTF">2017-09-25T12:38:00Z</dcterms:created>
  <dcterms:modified xsi:type="dcterms:W3CDTF">2017-09-25T12:38:00Z</dcterms:modified>
</cp:coreProperties>
</file>